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6B3AC2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сведений, которые могут запрашиваться контрольным (надзорным)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9A5B6D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осуществлении муниципального контроля </w:t>
                  </w:r>
                  <w:r w:rsidR="00F24C92">
                    <w:rPr>
                      <w:rFonts w:ascii="Arial" w:hAnsi="Arial" w:cs="Arial"/>
                      <w:color w:val="000000"/>
                    </w:rPr>
                    <w:t>в сфере благоустройства на территории Нижнеудинского муниципального образования</w:t>
                  </w:r>
                  <w:bookmarkStart w:id="0" w:name="_GoBack"/>
                  <w:bookmarkEnd w:id="0"/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получает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безвозмездной основе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казанным органам 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эти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формационного взаимодействия, в том числе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электронной форме.</w:t>
                  </w:r>
                  <w:proofErr w:type="gramEnd"/>
                </w:p>
                <w:p w:rsidR="0053563B" w:rsidRPr="0053563B" w:rsidRDefault="009A5B6D" w:rsidP="009A5B6D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Перечень указанных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и сроки их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представления установлены утвержденным распоряжением Правительства Российской Фе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дерации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19.04.201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6 № 724-р перечнем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ли) информации, запрашиваемых и получаемых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проведении проверок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государственных органов, органов местного самоуправления либо подведомственных государственным органам или органам местног</w:t>
                  </w:r>
                  <w:r>
                    <w:rPr>
                      <w:rFonts w:ascii="Arial" w:hAnsi="Arial" w:cs="Arial"/>
                      <w:color w:val="000000"/>
                    </w:rPr>
                    <w:t>о самоуправления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распоряжении которых находятся эти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документы и (или) информация, а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также Прави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лами предоставления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ого взаимодействия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получаемых контрольными (надзорными) органами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указанным органам организаций, 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ти документы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сведения,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осуществлении видов государственного контроля (надзора), видов муниципального контроля, утвержденными постановлением Правит</w:t>
                  </w:r>
                  <w:r>
                    <w:rPr>
                      <w:rFonts w:ascii="Arial" w:hAnsi="Arial" w:cs="Arial"/>
                      <w:color w:val="000000"/>
                    </w:rPr>
                    <w:t>ельства Российской Федерации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06.03.2021 № 338 «О межведомственном информационном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взаимодействии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9A5B6D"/>
    <w:rsid w:val="00B72D74"/>
    <w:rsid w:val="00DF48CE"/>
    <w:rsid w:val="00F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7</cp:revision>
  <dcterms:created xsi:type="dcterms:W3CDTF">2023-03-22T01:13:00Z</dcterms:created>
  <dcterms:modified xsi:type="dcterms:W3CDTF">2023-06-27T05:26:00Z</dcterms:modified>
</cp:coreProperties>
</file>