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91" w:rsidRDefault="00551091" w:rsidP="00551091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88D81" wp14:editId="64993FD7">
                <wp:simplePos x="0" y="0"/>
                <wp:positionH relativeFrom="column">
                  <wp:posOffset>762000</wp:posOffset>
                </wp:positionH>
                <wp:positionV relativeFrom="paragraph">
                  <wp:posOffset>485140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091" w:rsidRDefault="00551091" w:rsidP="0055109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551091" w:rsidRDefault="00551091" w:rsidP="0055109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551091" w:rsidRDefault="00551091" w:rsidP="0055109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551091" w:rsidRDefault="00551091" w:rsidP="00551091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88D8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pt;margin-top:38.2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" strokecolor="white">
                <v:textbox>
                  <w:txbxContent>
                    <w:p w:rsidR="00551091" w:rsidRDefault="00551091" w:rsidP="0055109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551091" w:rsidRDefault="00551091" w:rsidP="0055109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551091" w:rsidRDefault="00551091" w:rsidP="0055109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551091" w:rsidRDefault="00551091" w:rsidP="00551091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632FADD" wp14:editId="4CCECF5E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091" w:rsidRDefault="00551091" w:rsidP="00551091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551091" w:rsidRPr="00085038" w:rsidRDefault="00551091" w:rsidP="00551091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 w:rsidRPr="00085038">
        <w:rPr>
          <w:rFonts w:ascii="Segoe UI" w:hAnsi="Segoe UI" w:cs="Segoe UI"/>
          <w:b/>
          <w:sz w:val="32"/>
          <w:szCs w:val="32"/>
        </w:rPr>
        <w:t>ПРЕСС-РЕЛИЗ</w:t>
      </w:r>
    </w:p>
    <w:p w:rsidR="00551091" w:rsidRDefault="00551091" w:rsidP="00551091">
      <w:pPr>
        <w:spacing w:after="0" w:line="240" w:lineRule="auto"/>
        <w:jc w:val="right"/>
        <w:rPr>
          <w:rFonts w:ascii="Segoe UI" w:hAnsi="Segoe UI" w:cs="Segoe UI"/>
          <w:sz w:val="32"/>
          <w:szCs w:val="32"/>
        </w:rPr>
      </w:pPr>
    </w:p>
    <w:p w:rsidR="00743462" w:rsidRPr="00743462" w:rsidRDefault="00743462" w:rsidP="0074346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743462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743462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743462">
        <w:rPr>
          <w:rFonts w:ascii="Segoe UI" w:hAnsi="Segoe UI" w:cs="Segoe UI"/>
          <w:sz w:val="32"/>
          <w:szCs w:val="32"/>
        </w:rPr>
        <w:t xml:space="preserve"> по Иркутской области подвело итоги «лесной амнистии» за два года</w:t>
      </w:r>
    </w:p>
    <w:p w:rsidR="00743462" w:rsidRDefault="00743462" w:rsidP="0014624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46243" w:rsidRPr="00743462" w:rsidRDefault="00146243" w:rsidP="0074346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43462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74346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43462">
        <w:rPr>
          <w:rFonts w:ascii="Segoe UI" w:hAnsi="Segoe UI" w:cs="Segoe UI"/>
          <w:sz w:val="24"/>
          <w:szCs w:val="24"/>
        </w:rPr>
        <w:t xml:space="preserve"> по Иркутской области за все время реализации закона об устранении противоречий в государственных реестрах (так называемого закона «о лесной амнистии</w:t>
      </w:r>
      <w:proofErr w:type="gramStart"/>
      <w:r w:rsidRPr="00743462">
        <w:rPr>
          <w:rFonts w:ascii="Segoe UI" w:hAnsi="Segoe UI" w:cs="Segoe UI"/>
          <w:sz w:val="24"/>
          <w:szCs w:val="24"/>
        </w:rPr>
        <w:t>»)*</w:t>
      </w:r>
      <w:proofErr w:type="gramEnd"/>
      <w:r w:rsidRPr="00743462">
        <w:rPr>
          <w:rFonts w:ascii="Segoe UI" w:hAnsi="Segoe UI" w:cs="Segoe UI"/>
          <w:sz w:val="24"/>
          <w:szCs w:val="24"/>
        </w:rPr>
        <w:t xml:space="preserve"> по состоянию на 1 сентября 2019 года выявил </w:t>
      </w:r>
      <w:r w:rsidR="006900AE" w:rsidRPr="00743462">
        <w:rPr>
          <w:rFonts w:ascii="Segoe UI" w:hAnsi="Segoe UI" w:cs="Segoe UI"/>
          <w:sz w:val="24"/>
          <w:szCs w:val="24"/>
        </w:rPr>
        <w:t>3022</w:t>
      </w:r>
      <w:r w:rsidRPr="00743462">
        <w:rPr>
          <w:rFonts w:ascii="Segoe UI" w:hAnsi="Segoe UI" w:cs="Segoe UI"/>
          <w:sz w:val="24"/>
          <w:szCs w:val="24"/>
        </w:rPr>
        <w:t xml:space="preserve"> случа</w:t>
      </w:r>
      <w:r w:rsidR="006900AE" w:rsidRPr="00743462">
        <w:rPr>
          <w:rFonts w:ascii="Segoe UI" w:hAnsi="Segoe UI" w:cs="Segoe UI"/>
          <w:sz w:val="24"/>
          <w:szCs w:val="24"/>
        </w:rPr>
        <w:t>я</w:t>
      </w:r>
      <w:r w:rsidRPr="00743462">
        <w:rPr>
          <w:rFonts w:ascii="Segoe UI" w:hAnsi="Segoe UI" w:cs="Segoe UI"/>
          <w:sz w:val="24"/>
          <w:szCs w:val="24"/>
        </w:rPr>
        <w:t xml:space="preserve"> его применения. Из них в 8</w:t>
      </w:r>
      <w:r w:rsidR="006900AE" w:rsidRPr="00743462">
        <w:rPr>
          <w:rFonts w:ascii="Segoe UI" w:hAnsi="Segoe UI" w:cs="Segoe UI"/>
          <w:sz w:val="24"/>
          <w:szCs w:val="24"/>
        </w:rPr>
        <w:t>3</w:t>
      </w:r>
      <w:r w:rsidRPr="00743462">
        <w:rPr>
          <w:rFonts w:ascii="Segoe UI" w:hAnsi="Segoe UI" w:cs="Segoe UI"/>
          <w:sz w:val="24"/>
          <w:szCs w:val="24"/>
        </w:rPr>
        <w:t xml:space="preserve">% случаев закон применен по инициативе </w:t>
      </w:r>
      <w:r w:rsidR="006900AE" w:rsidRPr="00743462"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 w:rsidRPr="0074346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43462">
        <w:rPr>
          <w:rFonts w:ascii="Segoe UI" w:hAnsi="Segoe UI" w:cs="Segoe UI"/>
          <w:sz w:val="24"/>
          <w:szCs w:val="24"/>
        </w:rPr>
        <w:t>, 1</w:t>
      </w:r>
      <w:r w:rsidR="006900AE" w:rsidRPr="00743462">
        <w:rPr>
          <w:rFonts w:ascii="Segoe UI" w:hAnsi="Segoe UI" w:cs="Segoe UI"/>
          <w:sz w:val="24"/>
          <w:szCs w:val="24"/>
        </w:rPr>
        <w:t>7</w:t>
      </w:r>
      <w:r w:rsidRPr="00743462">
        <w:rPr>
          <w:rFonts w:ascii="Segoe UI" w:hAnsi="Segoe UI" w:cs="Segoe UI"/>
          <w:sz w:val="24"/>
          <w:szCs w:val="24"/>
        </w:rPr>
        <w:t xml:space="preserve">% случаев инициированы правообладателями путем подачи заявлений о проведении учётно-регистрационных действий. </w:t>
      </w:r>
      <w:r w:rsidR="006900AE" w:rsidRPr="00743462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743462">
        <w:rPr>
          <w:rFonts w:ascii="Segoe UI" w:hAnsi="Segoe UI" w:cs="Segoe UI"/>
          <w:sz w:val="24"/>
          <w:szCs w:val="24"/>
        </w:rPr>
        <w:t>Росреестр</w:t>
      </w:r>
      <w:r w:rsidR="006900AE" w:rsidRPr="00743462">
        <w:rPr>
          <w:rFonts w:ascii="Segoe UI" w:hAnsi="Segoe UI" w:cs="Segoe UI"/>
          <w:sz w:val="24"/>
          <w:szCs w:val="24"/>
        </w:rPr>
        <w:t>а</w:t>
      </w:r>
      <w:proofErr w:type="spellEnd"/>
      <w:r w:rsidRPr="00743462">
        <w:rPr>
          <w:rFonts w:ascii="Segoe UI" w:hAnsi="Segoe UI" w:cs="Segoe UI"/>
          <w:sz w:val="24"/>
          <w:szCs w:val="24"/>
        </w:rPr>
        <w:t xml:space="preserve"> применяет закон «о лесной амнистии» в рамках статьи 60.2 федерального закона № 218 «О государственной регистрации недвижимости».</w:t>
      </w:r>
    </w:p>
    <w:p w:rsidR="00146243" w:rsidRPr="00743462" w:rsidRDefault="00146243" w:rsidP="0074346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43462">
        <w:rPr>
          <w:rFonts w:ascii="Segoe UI" w:hAnsi="Segoe UI" w:cs="Segoe UI"/>
          <w:sz w:val="24"/>
          <w:szCs w:val="24"/>
        </w:rPr>
        <w:t>Одним из основных для органа регистрации прав направлений по применению положений статьи 60.2 Закона о регистрации является устранение противоречий в сведениях Единого государственного реестра недвижимости (ЕГРН) о лесных участках.</w:t>
      </w:r>
    </w:p>
    <w:p w:rsidR="00146243" w:rsidRPr="00743462" w:rsidRDefault="001B669A" w:rsidP="0074346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43462">
        <w:rPr>
          <w:rFonts w:ascii="Segoe UI" w:hAnsi="Segoe UI" w:cs="Segoe UI"/>
          <w:sz w:val="24"/>
          <w:szCs w:val="24"/>
        </w:rPr>
        <w:t>За</w:t>
      </w:r>
      <w:r w:rsidR="00146243" w:rsidRPr="00743462">
        <w:rPr>
          <w:rFonts w:ascii="Segoe UI" w:hAnsi="Segoe UI" w:cs="Segoe UI"/>
          <w:sz w:val="24"/>
          <w:szCs w:val="24"/>
        </w:rPr>
        <w:t xml:space="preserve"> период </w:t>
      </w:r>
      <w:r w:rsidRPr="00743462">
        <w:rPr>
          <w:rFonts w:ascii="Segoe UI" w:hAnsi="Segoe UI" w:cs="Segoe UI"/>
          <w:sz w:val="24"/>
          <w:szCs w:val="24"/>
        </w:rPr>
        <w:t xml:space="preserve">действия закона «о лесной амнистии» </w:t>
      </w:r>
      <w:r w:rsidR="00146243" w:rsidRPr="00743462">
        <w:rPr>
          <w:rFonts w:ascii="Segoe UI" w:hAnsi="Segoe UI" w:cs="Segoe UI"/>
          <w:sz w:val="24"/>
          <w:szCs w:val="24"/>
        </w:rPr>
        <w:t xml:space="preserve">в результате проведенной при участии органов государственной власти субъектов Российской Федерации, уполномоченных в области лесных отношений, работы из ЕГРН исключены дублирующие сведения о </w:t>
      </w:r>
      <w:r w:rsidR="006900AE" w:rsidRPr="00743462">
        <w:rPr>
          <w:rFonts w:ascii="Segoe UI" w:hAnsi="Segoe UI" w:cs="Segoe UI"/>
          <w:sz w:val="24"/>
          <w:szCs w:val="24"/>
        </w:rPr>
        <w:t>1556</w:t>
      </w:r>
      <w:r w:rsidR="00146243" w:rsidRPr="00743462">
        <w:rPr>
          <w:rFonts w:ascii="Segoe UI" w:hAnsi="Segoe UI" w:cs="Segoe UI"/>
          <w:sz w:val="24"/>
          <w:szCs w:val="24"/>
        </w:rPr>
        <w:t xml:space="preserve"> лесных участков. Также в сведениях ЕГРН о </w:t>
      </w:r>
      <w:r w:rsidR="006900AE" w:rsidRPr="00743462">
        <w:rPr>
          <w:rFonts w:ascii="Segoe UI" w:hAnsi="Segoe UI" w:cs="Segoe UI"/>
          <w:sz w:val="24"/>
          <w:szCs w:val="24"/>
        </w:rPr>
        <w:t>510</w:t>
      </w:r>
      <w:r w:rsidR="00146243" w:rsidRPr="00743462">
        <w:rPr>
          <w:rFonts w:ascii="Segoe UI" w:hAnsi="Segoe UI" w:cs="Segoe UI"/>
          <w:sz w:val="24"/>
          <w:szCs w:val="24"/>
        </w:rPr>
        <w:t xml:space="preserve"> лесных участках были исправлены реестровые ошибки – устранены пересечения их границ.</w:t>
      </w:r>
    </w:p>
    <w:p w:rsidR="00146243" w:rsidRPr="00743462" w:rsidRDefault="00922936" w:rsidP="0074346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43462">
        <w:rPr>
          <w:rFonts w:ascii="Segoe UI" w:hAnsi="Segoe UI" w:cs="Segoe UI"/>
          <w:sz w:val="24"/>
          <w:szCs w:val="24"/>
        </w:rPr>
        <w:t>Только</w:t>
      </w:r>
      <w:r w:rsidR="00146243" w:rsidRPr="00743462">
        <w:rPr>
          <w:rFonts w:ascii="Segoe UI" w:hAnsi="Segoe UI" w:cs="Segoe UI"/>
          <w:sz w:val="24"/>
          <w:szCs w:val="24"/>
        </w:rPr>
        <w:t xml:space="preserve"> </w:t>
      </w:r>
      <w:r w:rsidRPr="00743462">
        <w:rPr>
          <w:rFonts w:ascii="Segoe UI" w:hAnsi="Segoe UI" w:cs="Segoe UI"/>
          <w:sz w:val="24"/>
          <w:szCs w:val="24"/>
        </w:rPr>
        <w:t>в ходе</w:t>
      </w:r>
      <w:r w:rsidR="00146243" w:rsidRPr="00743462">
        <w:rPr>
          <w:rFonts w:ascii="Segoe UI" w:hAnsi="Segoe UI" w:cs="Segoe UI"/>
          <w:sz w:val="24"/>
          <w:szCs w:val="24"/>
        </w:rPr>
        <w:t xml:space="preserve"> проведени</w:t>
      </w:r>
      <w:r w:rsidRPr="00743462">
        <w:rPr>
          <w:rFonts w:ascii="Segoe UI" w:hAnsi="Segoe UI" w:cs="Segoe UI"/>
          <w:sz w:val="24"/>
          <w:szCs w:val="24"/>
        </w:rPr>
        <w:t>я</w:t>
      </w:r>
      <w:r w:rsidR="00146243" w:rsidRPr="00743462">
        <w:rPr>
          <w:rFonts w:ascii="Segoe UI" w:hAnsi="Segoe UI" w:cs="Segoe UI"/>
          <w:sz w:val="24"/>
          <w:szCs w:val="24"/>
        </w:rPr>
        <w:t xml:space="preserve"> учётно-регистрационных действий, </w:t>
      </w:r>
      <w:r w:rsidRPr="00743462">
        <w:rPr>
          <w:rFonts w:ascii="Segoe UI" w:hAnsi="Segoe UI" w:cs="Segoe UI"/>
          <w:sz w:val="24"/>
          <w:szCs w:val="24"/>
        </w:rPr>
        <w:t xml:space="preserve">а также </w:t>
      </w:r>
      <w:r w:rsidR="00146243" w:rsidRPr="00743462">
        <w:rPr>
          <w:rFonts w:ascii="Segoe UI" w:hAnsi="Segoe UI" w:cs="Segoe UI"/>
          <w:sz w:val="24"/>
          <w:szCs w:val="24"/>
        </w:rPr>
        <w:t>работ по повышению качества данных ЕГРН</w:t>
      </w:r>
      <w:r w:rsidRPr="00743462">
        <w:rPr>
          <w:rFonts w:ascii="Segoe UI" w:hAnsi="Segoe UI" w:cs="Segoe UI"/>
          <w:sz w:val="24"/>
          <w:szCs w:val="24"/>
        </w:rPr>
        <w:t xml:space="preserve"> в целях</w:t>
      </w:r>
      <w:r w:rsidR="00146243" w:rsidRPr="00743462">
        <w:rPr>
          <w:rFonts w:ascii="Segoe UI" w:hAnsi="Segoe UI" w:cs="Segoe UI"/>
          <w:sz w:val="24"/>
          <w:szCs w:val="24"/>
        </w:rPr>
        <w:t xml:space="preserve"> устранени</w:t>
      </w:r>
      <w:r w:rsidRPr="00743462">
        <w:rPr>
          <w:rFonts w:ascii="Segoe UI" w:hAnsi="Segoe UI" w:cs="Segoe UI"/>
          <w:sz w:val="24"/>
          <w:szCs w:val="24"/>
        </w:rPr>
        <w:t>я</w:t>
      </w:r>
      <w:r w:rsidR="00146243" w:rsidRPr="00743462">
        <w:rPr>
          <w:rFonts w:ascii="Segoe UI" w:hAnsi="Segoe UI" w:cs="Segoe UI"/>
          <w:sz w:val="24"/>
          <w:szCs w:val="24"/>
        </w:rPr>
        <w:t xml:space="preserve"> пересечений границ лесных участков с границами земельных участков других категорий земель площадь лесных участков уменьшена на </w:t>
      </w:r>
      <w:r w:rsidRPr="00743462">
        <w:rPr>
          <w:rFonts w:ascii="Segoe UI" w:hAnsi="Segoe UI" w:cs="Segoe UI"/>
          <w:sz w:val="24"/>
          <w:szCs w:val="24"/>
        </w:rPr>
        <w:t>620 млн.</w:t>
      </w:r>
      <w:r w:rsidR="00146243" w:rsidRPr="00743462">
        <w:rPr>
          <w:rFonts w:ascii="Segoe UI" w:hAnsi="Segoe UI" w:cs="Segoe UI"/>
          <w:sz w:val="24"/>
          <w:szCs w:val="24"/>
        </w:rPr>
        <w:t xml:space="preserve"> га.</w:t>
      </w:r>
    </w:p>
    <w:p w:rsidR="00146243" w:rsidRPr="00146243" w:rsidRDefault="00146243" w:rsidP="0014624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46243" w:rsidRPr="00743462" w:rsidRDefault="00146243" w:rsidP="00146243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743462">
        <w:rPr>
          <w:rFonts w:ascii="Segoe UI" w:hAnsi="Segoe UI" w:cs="Segoe UI"/>
          <w:b/>
          <w:sz w:val="24"/>
          <w:szCs w:val="24"/>
        </w:rPr>
        <w:t>Справка</w:t>
      </w:r>
    </w:p>
    <w:p w:rsidR="00146243" w:rsidRPr="00146243" w:rsidRDefault="00146243" w:rsidP="0014624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46243" w:rsidRPr="00146243" w:rsidRDefault="00146243" w:rsidP="0074346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46243">
        <w:rPr>
          <w:rFonts w:ascii="Segoe UI" w:hAnsi="Segoe UI" w:cs="Segoe UI"/>
          <w:sz w:val="24"/>
          <w:szCs w:val="24"/>
        </w:rPr>
        <w:t xml:space="preserve">В рамках статьи 60.2 Федерального закона от 13.07.2015 «О государственной регистрации недвижимости» </w:t>
      </w:r>
      <w:proofErr w:type="spellStart"/>
      <w:r w:rsidRPr="00146243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146243">
        <w:rPr>
          <w:rFonts w:ascii="Segoe UI" w:hAnsi="Segoe UI" w:cs="Segoe UI"/>
          <w:sz w:val="24"/>
          <w:szCs w:val="24"/>
        </w:rPr>
        <w:t xml:space="preserve"> осуществляет:</w:t>
      </w:r>
    </w:p>
    <w:p w:rsidR="00146243" w:rsidRPr="00146243" w:rsidRDefault="00146243" w:rsidP="0074346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46243" w:rsidRPr="00146243" w:rsidRDefault="00146243" w:rsidP="0074346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46243">
        <w:rPr>
          <w:rFonts w:ascii="Segoe UI" w:hAnsi="Segoe UI" w:cs="Segoe UI"/>
          <w:sz w:val="24"/>
          <w:szCs w:val="24"/>
        </w:rPr>
        <w:t>- устранение пересечений границ лесных участков с границами земельных участков других категорий путем исправления реестровых ошибок в сведениях ЕГРН о местоположении границ и площади лесных участков;</w:t>
      </w:r>
    </w:p>
    <w:p w:rsidR="00146243" w:rsidRPr="00146243" w:rsidRDefault="00146243" w:rsidP="0074346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46243">
        <w:rPr>
          <w:rFonts w:ascii="Segoe UI" w:hAnsi="Segoe UI" w:cs="Segoe UI"/>
          <w:sz w:val="24"/>
          <w:szCs w:val="24"/>
        </w:rPr>
        <w:t>- изменение категории земель лесного участка на категорию земель – «земли сельскохозяйственного назначения» или «земли населенных пунктов»;</w:t>
      </w:r>
    </w:p>
    <w:p w:rsidR="00146243" w:rsidRPr="00146243" w:rsidRDefault="00146243" w:rsidP="0074346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46243">
        <w:rPr>
          <w:rFonts w:ascii="Segoe UI" w:hAnsi="Segoe UI" w:cs="Segoe UI"/>
          <w:sz w:val="24"/>
          <w:szCs w:val="24"/>
        </w:rPr>
        <w:lastRenderedPageBreak/>
        <w:t>- снятие с государственного кадастрового учета лесного участка и государственную регистрацию прекращения права на него (с одновременным изменением границ лесничеств и лесопарков), когда такой лесной участок полностью совпадает по границам с иным земельным участком;</w:t>
      </w:r>
    </w:p>
    <w:p w:rsidR="00146243" w:rsidRPr="00146243" w:rsidRDefault="00146243" w:rsidP="0074346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46243">
        <w:rPr>
          <w:rFonts w:ascii="Segoe UI" w:hAnsi="Segoe UI" w:cs="Segoe UI"/>
          <w:sz w:val="24"/>
          <w:szCs w:val="24"/>
        </w:rPr>
        <w:t>- снятие с государственного кадастрового учета лесного участка и государственную регистрацию прекращения права на него в связи с дублированием сведений ЕГРН о таком лесном участке;</w:t>
      </w:r>
    </w:p>
    <w:p w:rsidR="00146243" w:rsidRPr="00146243" w:rsidRDefault="00146243" w:rsidP="0074346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46243">
        <w:rPr>
          <w:rFonts w:ascii="Segoe UI" w:hAnsi="Segoe UI" w:cs="Segoe UI"/>
          <w:sz w:val="24"/>
          <w:szCs w:val="24"/>
        </w:rPr>
        <w:t>- устранение пересечения границ лесного участка с границами другого лесного участка путем исправления реестровой ошибки в сведениях ЕГРН, если площадь пересечения таких границ составляет менее 95% площади иного лесного участка.</w:t>
      </w:r>
    </w:p>
    <w:p w:rsidR="00146243" w:rsidRPr="00146243" w:rsidRDefault="00146243" w:rsidP="0074346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46243" w:rsidRPr="00146243" w:rsidRDefault="00146243" w:rsidP="0074346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46243">
        <w:rPr>
          <w:rFonts w:ascii="Segoe UI" w:hAnsi="Segoe UI" w:cs="Segoe UI"/>
          <w:sz w:val="24"/>
          <w:szCs w:val="24"/>
        </w:rPr>
        <w:t>Основаниями для применения статьи 60.2 федерального закона «О государственной регистрации недвижимости» являются:</w:t>
      </w:r>
    </w:p>
    <w:p w:rsidR="00146243" w:rsidRPr="00146243" w:rsidRDefault="00146243" w:rsidP="0074346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46243">
        <w:rPr>
          <w:rFonts w:ascii="Segoe UI" w:hAnsi="Segoe UI" w:cs="Segoe UI"/>
          <w:sz w:val="24"/>
          <w:szCs w:val="24"/>
        </w:rPr>
        <w:t>- заявления об осуществлении учетно-регистрационных действий;</w:t>
      </w:r>
    </w:p>
    <w:p w:rsidR="00146243" w:rsidRPr="00146243" w:rsidRDefault="00146243" w:rsidP="0074346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46243">
        <w:rPr>
          <w:rFonts w:ascii="Segoe UI" w:hAnsi="Segoe UI" w:cs="Segoe UI"/>
          <w:sz w:val="24"/>
          <w:szCs w:val="24"/>
        </w:rPr>
        <w:t>- обращения заинтересованных лиц;</w:t>
      </w:r>
    </w:p>
    <w:p w:rsidR="00146243" w:rsidRPr="00146243" w:rsidRDefault="00146243" w:rsidP="0074346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46243">
        <w:rPr>
          <w:rFonts w:ascii="Segoe UI" w:hAnsi="Segoe UI" w:cs="Segoe UI"/>
          <w:sz w:val="24"/>
          <w:szCs w:val="24"/>
        </w:rPr>
        <w:t>- выявление органом регистрации прав ошибок, в том числе реестровых, в сведениях ЕГРН о лесных участках.</w:t>
      </w:r>
    </w:p>
    <w:p w:rsidR="00146243" w:rsidRPr="00146243" w:rsidRDefault="00146243" w:rsidP="0074346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2E087A" w:rsidRDefault="00146243" w:rsidP="0074346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46243">
        <w:rPr>
          <w:rFonts w:ascii="Segoe UI" w:hAnsi="Segoe UI" w:cs="Segoe UI"/>
          <w:sz w:val="24"/>
          <w:szCs w:val="24"/>
        </w:rPr>
        <w:t>* Федеральный закон от 29 июля 2017 г.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</w:t>
      </w:r>
      <w:r w:rsidR="00743462">
        <w:rPr>
          <w:rFonts w:ascii="Segoe UI" w:hAnsi="Segoe UI" w:cs="Segoe UI"/>
          <w:sz w:val="24"/>
          <w:szCs w:val="24"/>
        </w:rPr>
        <w:t>.</w:t>
      </w:r>
    </w:p>
    <w:p w:rsidR="00743462" w:rsidRDefault="00743462" w:rsidP="0074346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3462" w:rsidRDefault="00743462" w:rsidP="0074346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3462" w:rsidRPr="00F5115F" w:rsidRDefault="00743462" w:rsidP="0074346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51091" w:rsidRPr="00085038" w:rsidRDefault="00551091" w:rsidP="00551091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</w:p>
    <w:p w:rsidR="00551091" w:rsidRPr="00085038" w:rsidRDefault="00E1684E" w:rsidP="00E1684E">
      <w:pPr>
        <w:spacing w:after="0" w:line="240" w:lineRule="auto"/>
        <w:jc w:val="right"/>
        <w:rPr>
          <w:rFonts w:ascii="Segoe UI" w:hAnsi="Segoe UI" w:cs="Segoe UI"/>
          <w:color w:val="000000"/>
        </w:rPr>
      </w:pPr>
      <w:bookmarkStart w:id="0" w:name="_GoBack"/>
      <w:r>
        <w:rPr>
          <w:rFonts w:ascii="Segoe UI" w:hAnsi="Segoe UI" w:cs="Segoe UI"/>
          <w:b/>
        </w:rPr>
        <w:t>По информации</w:t>
      </w:r>
    </w:p>
    <w:p w:rsidR="00551091" w:rsidRPr="00E1684E" w:rsidRDefault="00551091" w:rsidP="00E1684E">
      <w:pPr>
        <w:spacing w:after="0" w:line="240" w:lineRule="auto"/>
        <w:jc w:val="right"/>
        <w:rPr>
          <w:rFonts w:ascii="Segoe UI" w:hAnsi="Segoe UI" w:cs="Segoe UI"/>
          <w:b/>
          <w:color w:val="000000"/>
        </w:rPr>
      </w:pPr>
      <w:r w:rsidRPr="00E1684E">
        <w:rPr>
          <w:rFonts w:ascii="Segoe UI" w:hAnsi="Segoe UI" w:cs="Segoe UI"/>
          <w:b/>
          <w:color w:val="000000"/>
        </w:rPr>
        <w:t xml:space="preserve">Управления </w:t>
      </w:r>
      <w:proofErr w:type="spellStart"/>
      <w:r w:rsidRPr="00E1684E">
        <w:rPr>
          <w:rFonts w:ascii="Segoe UI" w:hAnsi="Segoe UI" w:cs="Segoe UI"/>
          <w:b/>
          <w:color w:val="000000"/>
        </w:rPr>
        <w:t>Росреестра</w:t>
      </w:r>
      <w:proofErr w:type="spellEnd"/>
      <w:r w:rsidRPr="00E1684E">
        <w:rPr>
          <w:rFonts w:ascii="Segoe UI" w:hAnsi="Segoe UI" w:cs="Segoe UI"/>
          <w:b/>
          <w:color w:val="000000"/>
        </w:rPr>
        <w:t xml:space="preserve"> по Иркутской области</w:t>
      </w:r>
    </w:p>
    <w:p w:rsidR="00551091" w:rsidRPr="00085038" w:rsidRDefault="00551091" w:rsidP="00E1684E">
      <w:pPr>
        <w:spacing w:after="0" w:line="240" w:lineRule="auto"/>
        <w:jc w:val="right"/>
        <w:rPr>
          <w:rFonts w:ascii="Segoe UI" w:hAnsi="Segoe UI" w:cs="Segoe UI"/>
          <w:color w:val="000000"/>
        </w:rPr>
      </w:pPr>
    </w:p>
    <w:bookmarkEnd w:id="0"/>
    <w:p w:rsidR="00743462" w:rsidRPr="00F5115F" w:rsidRDefault="00743462" w:rsidP="00E1684E">
      <w:pPr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</w:p>
    <w:sectPr w:rsidR="00743462" w:rsidRPr="00F5115F" w:rsidSect="002E087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0F"/>
    <w:rsid w:val="0008719C"/>
    <w:rsid w:val="000E22CC"/>
    <w:rsid w:val="00146243"/>
    <w:rsid w:val="001B669A"/>
    <w:rsid w:val="002E087A"/>
    <w:rsid w:val="002F0373"/>
    <w:rsid w:val="003E79AB"/>
    <w:rsid w:val="004A43D0"/>
    <w:rsid w:val="00513F0E"/>
    <w:rsid w:val="00551091"/>
    <w:rsid w:val="006900AE"/>
    <w:rsid w:val="00743462"/>
    <w:rsid w:val="0078207D"/>
    <w:rsid w:val="008D0B79"/>
    <w:rsid w:val="00922936"/>
    <w:rsid w:val="009C7590"/>
    <w:rsid w:val="00B33BDC"/>
    <w:rsid w:val="00D9230F"/>
    <w:rsid w:val="00E1684E"/>
    <w:rsid w:val="00E4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F9B2"/>
  <w15:chartTrackingRefBased/>
  <w15:docId w15:val="{CE33E46E-566F-48E8-AA4A-FD1008E1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37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51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10</cp:revision>
  <cp:lastPrinted>2019-08-19T03:18:00Z</cp:lastPrinted>
  <dcterms:created xsi:type="dcterms:W3CDTF">2019-08-19T01:35:00Z</dcterms:created>
  <dcterms:modified xsi:type="dcterms:W3CDTF">2019-09-11T02:15:00Z</dcterms:modified>
</cp:coreProperties>
</file>