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85" w:rsidRDefault="00044985" w:rsidP="0004498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85" w:rsidRDefault="00044985" w:rsidP="000449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44985" w:rsidRDefault="00044985" w:rsidP="000449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44985" w:rsidRDefault="00044985" w:rsidP="000449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44985" w:rsidRDefault="00044985" w:rsidP="0004498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044985" w:rsidRDefault="00044985" w:rsidP="000449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44985" w:rsidRDefault="00044985" w:rsidP="000449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44985" w:rsidRDefault="00044985" w:rsidP="000449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44985" w:rsidRDefault="00044985" w:rsidP="0004498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85" w:rsidRDefault="00044985" w:rsidP="0069450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67756" w:rsidRDefault="00694500" w:rsidP="0069450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694500">
        <w:rPr>
          <w:rFonts w:ascii="Segoe UI" w:hAnsi="Segoe UI" w:cs="Segoe UI"/>
          <w:sz w:val="32"/>
          <w:szCs w:val="32"/>
        </w:rPr>
        <w:t>В Иркутской области под «лесную амнистию</w:t>
      </w:r>
      <w:r>
        <w:rPr>
          <w:rFonts w:ascii="Segoe UI" w:hAnsi="Segoe UI" w:cs="Segoe UI"/>
          <w:sz w:val="32"/>
          <w:szCs w:val="32"/>
        </w:rPr>
        <w:t>»</w:t>
      </w:r>
      <w:r w:rsidRPr="00694500">
        <w:rPr>
          <w:rFonts w:ascii="Segoe UI" w:hAnsi="Segoe UI" w:cs="Segoe UI"/>
          <w:sz w:val="32"/>
          <w:szCs w:val="32"/>
        </w:rPr>
        <w:t xml:space="preserve"> попало более 5 тысяч земельных участков</w:t>
      </w:r>
    </w:p>
    <w:p w:rsidR="00694500" w:rsidRPr="00694500" w:rsidRDefault="00694500" w:rsidP="0069450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238A2" w:rsidRPr="00F67756" w:rsidRDefault="004238A2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677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7756">
        <w:rPr>
          <w:rFonts w:ascii="Segoe UI" w:hAnsi="Segoe UI" w:cs="Segoe UI"/>
          <w:sz w:val="24"/>
          <w:szCs w:val="24"/>
        </w:rPr>
        <w:t xml:space="preserve"> по Иркутской области подв</w:t>
      </w:r>
      <w:r w:rsidR="007429BA">
        <w:rPr>
          <w:rFonts w:ascii="Segoe UI" w:hAnsi="Segoe UI" w:cs="Segoe UI"/>
          <w:sz w:val="24"/>
          <w:szCs w:val="24"/>
        </w:rPr>
        <w:t>ело</w:t>
      </w:r>
      <w:r w:rsidRPr="00F67756">
        <w:rPr>
          <w:rFonts w:ascii="Segoe UI" w:hAnsi="Segoe UI" w:cs="Segoe UI"/>
          <w:sz w:val="24"/>
          <w:szCs w:val="24"/>
        </w:rPr>
        <w:t xml:space="preserve"> итоги участия ведомства в реализации федерального закона № 280</w:t>
      </w:r>
      <w:r w:rsidR="00DD2DD7" w:rsidRPr="00F67756">
        <w:rPr>
          <w:rFonts w:ascii="Segoe UI" w:hAnsi="Segoe UI" w:cs="Segoe UI"/>
          <w:sz w:val="24"/>
          <w:szCs w:val="24"/>
        </w:rPr>
        <w:t>-ФЗ</w:t>
      </w:r>
      <w:r w:rsidRPr="00F67756">
        <w:rPr>
          <w:rFonts w:ascii="Segoe UI" w:hAnsi="Segoe UI" w:cs="Segoe UI"/>
          <w:sz w:val="24"/>
          <w:szCs w:val="24"/>
        </w:rPr>
        <w:t xml:space="preserve"> об устранении противоречий в государственных реестрах (так называемого закона «о лесной амнистии») по состоянию на начало июля 2019 года. За время действия закона </w:t>
      </w:r>
      <w:r w:rsidR="00F34482" w:rsidRPr="00F67756">
        <w:rPr>
          <w:rFonts w:ascii="Segoe UI" w:hAnsi="Segoe UI" w:cs="Segoe UI"/>
          <w:sz w:val="24"/>
          <w:szCs w:val="24"/>
        </w:rPr>
        <w:t xml:space="preserve">под «лесную амнистию» попало </w:t>
      </w:r>
      <w:r w:rsidRPr="00F67756">
        <w:rPr>
          <w:rFonts w:ascii="Segoe UI" w:hAnsi="Segoe UI" w:cs="Segoe UI"/>
          <w:sz w:val="24"/>
          <w:szCs w:val="24"/>
        </w:rPr>
        <w:t>более</w:t>
      </w:r>
      <w:r w:rsidR="004B4832" w:rsidRPr="00F67756">
        <w:rPr>
          <w:rFonts w:ascii="Segoe UI" w:hAnsi="Segoe UI" w:cs="Segoe UI"/>
          <w:sz w:val="24"/>
          <w:szCs w:val="24"/>
        </w:rPr>
        <w:t xml:space="preserve"> </w:t>
      </w:r>
      <w:r w:rsidR="00920CC8" w:rsidRPr="00F67756">
        <w:rPr>
          <w:rFonts w:ascii="Segoe UI" w:hAnsi="Segoe UI" w:cs="Segoe UI"/>
          <w:sz w:val="24"/>
          <w:szCs w:val="24"/>
        </w:rPr>
        <w:t>5</w:t>
      </w:r>
      <w:r w:rsidRPr="00F67756">
        <w:rPr>
          <w:rFonts w:ascii="Segoe UI" w:hAnsi="Segoe UI" w:cs="Segoe UI"/>
          <w:sz w:val="24"/>
          <w:szCs w:val="24"/>
        </w:rPr>
        <w:t xml:space="preserve"> тысяч </w:t>
      </w:r>
      <w:r w:rsidR="004B4832" w:rsidRPr="00F67756">
        <w:rPr>
          <w:rFonts w:ascii="Segoe UI" w:hAnsi="Segoe UI" w:cs="Segoe UI"/>
          <w:sz w:val="24"/>
          <w:szCs w:val="24"/>
        </w:rPr>
        <w:t>земельных участков</w:t>
      </w:r>
      <w:r w:rsidRPr="00F67756">
        <w:rPr>
          <w:rFonts w:ascii="Segoe UI" w:hAnsi="Segoe UI" w:cs="Segoe UI"/>
          <w:sz w:val="24"/>
          <w:szCs w:val="24"/>
        </w:rPr>
        <w:t>.</w:t>
      </w:r>
    </w:p>
    <w:p w:rsidR="00991554" w:rsidRPr="00F67756" w:rsidRDefault="00F34482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 xml:space="preserve">В компетенцию </w:t>
      </w:r>
      <w:proofErr w:type="spellStart"/>
      <w:r w:rsidRPr="00F677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7756">
        <w:rPr>
          <w:rFonts w:ascii="Segoe UI" w:hAnsi="Segoe UI" w:cs="Segoe UI"/>
          <w:sz w:val="24"/>
          <w:szCs w:val="24"/>
        </w:rPr>
        <w:t xml:space="preserve"> при реализации закона «о лесной амнистии» входит применение статьи 60.2 федерального закона «О государственной регистрации недвижимости» (Закон о регистрации), введенной законом № 280-ФЗ. </w:t>
      </w:r>
      <w:r w:rsidR="00991554" w:rsidRPr="00F67756">
        <w:rPr>
          <w:rFonts w:ascii="Segoe UI" w:hAnsi="Segoe UI" w:cs="Segoe UI"/>
          <w:sz w:val="24"/>
          <w:szCs w:val="24"/>
        </w:rPr>
        <w:t xml:space="preserve">В частности, на основании статьи 60.2 Закона о регистрации Управление </w:t>
      </w:r>
      <w:proofErr w:type="spellStart"/>
      <w:r w:rsidR="00991554" w:rsidRPr="00F677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1554" w:rsidRPr="00F67756">
        <w:rPr>
          <w:rFonts w:ascii="Segoe UI" w:hAnsi="Segoe UI" w:cs="Segoe UI"/>
          <w:sz w:val="24"/>
          <w:szCs w:val="24"/>
        </w:rPr>
        <w:t xml:space="preserve"> по Иркутской области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земель, также выявляются и исключаются из ЕГРН дублирующие сведения о лесных участках. По инициативе Управления </w:t>
      </w:r>
      <w:proofErr w:type="spellStart"/>
      <w:r w:rsidR="00991554" w:rsidRPr="00F677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1554" w:rsidRPr="00F67756">
        <w:rPr>
          <w:rFonts w:ascii="Segoe UI" w:hAnsi="Segoe UI" w:cs="Segoe UI"/>
          <w:sz w:val="24"/>
          <w:szCs w:val="24"/>
        </w:rPr>
        <w:t xml:space="preserve"> по Иркутской области при самостоятельном выявлении и исправлении реестровых ошибок в сведениях ЕГРН, а также приведении в соответствие сведений ЕГРН</w:t>
      </w:r>
      <w:r w:rsidR="00F67756">
        <w:rPr>
          <w:rFonts w:ascii="Segoe UI" w:hAnsi="Segoe UI" w:cs="Segoe UI"/>
          <w:sz w:val="24"/>
          <w:szCs w:val="24"/>
        </w:rPr>
        <w:t>, в Е</w:t>
      </w:r>
      <w:r w:rsidR="00991554" w:rsidRPr="00F67756">
        <w:rPr>
          <w:rFonts w:ascii="Segoe UI" w:hAnsi="Segoe UI" w:cs="Segoe UI"/>
          <w:sz w:val="24"/>
          <w:szCs w:val="24"/>
        </w:rPr>
        <w:t xml:space="preserve">дином реестре недвижимости </w:t>
      </w:r>
      <w:r w:rsidR="00991554" w:rsidRPr="00F67756">
        <w:rPr>
          <w:rFonts w:ascii="Segoe UI" w:eastAsia="Calibri" w:hAnsi="Segoe UI" w:cs="Segoe UI"/>
          <w:sz w:val="24"/>
          <w:szCs w:val="24"/>
        </w:rPr>
        <w:t>исправлены сведения в отношении 2 439 земельных участков.</w:t>
      </w:r>
    </w:p>
    <w:p w:rsidR="00DD2DD7" w:rsidRPr="00F67756" w:rsidRDefault="00DD2DD7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 xml:space="preserve">Согласно статье 60.2 Закона о регистрации, при выявлении пересечений с лесным фондом заинтересованные лица могут обращаться с заявлением напрямую в </w:t>
      </w:r>
      <w:proofErr w:type="spellStart"/>
      <w:r w:rsidRPr="00F6775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67756">
        <w:rPr>
          <w:rFonts w:ascii="Segoe UI" w:hAnsi="Segoe UI" w:cs="Segoe UI"/>
          <w:sz w:val="24"/>
          <w:szCs w:val="24"/>
        </w:rPr>
        <w:t xml:space="preserve">. В этом случае, если границы лесного участка внесены в ЕГРН, </w:t>
      </w:r>
      <w:proofErr w:type="spellStart"/>
      <w:r w:rsidRPr="00F6775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67756">
        <w:rPr>
          <w:rFonts w:ascii="Segoe UI" w:hAnsi="Segoe UI" w:cs="Segoe UI"/>
          <w:sz w:val="24"/>
          <w:szCs w:val="24"/>
        </w:rPr>
        <w:t xml:space="preserve"> самостоятельно, без взимания платы с заявителя, устраняет пересечения границ участков в ЕГРН. </w:t>
      </w:r>
    </w:p>
    <w:p w:rsidR="00376867" w:rsidRPr="00F67756" w:rsidRDefault="00376867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>«</w:t>
      </w:r>
      <w:r w:rsidR="00991554" w:rsidRPr="00F67756">
        <w:rPr>
          <w:rFonts w:ascii="Segoe UI" w:hAnsi="Segoe UI" w:cs="Segoe UI"/>
          <w:sz w:val="24"/>
          <w:szCs w:val="24"/>
        </w:rPr>
        <w:t xml:space="preserve">Правообладателю необходимо сначала обратиться к кадастровому инженеру. Специалист подготовит межевой план, в котором сделает отметку о применении закона № 280-ФЗ. С этим документом и заявлением о кадастровом учете изменений описания местоположения границ необходимо обратиться в любой офис МФЦ. При наличии правовых оснований для участка будет установлен приоритет сведений ЕГРН. </w:t>
      </w:r>
      <w:r w:rsidRPr="00F67756">
        <w:rPr>
          <w:rFonts w:ascii="Segoe UI" w:hAnsi="Segoe UI" w:cs="Segoe UI"/>
          <w:sz w:val="24"/>
          <w:szCs w:val="24"/>
        </w:rPr>
        <w:t xml:space="preserve">За время действия закона № 280-ФЗ в Управление поступило 516 заявлений об осуществлении учетно-регистрационных действий, подпадающих под применение статьи 60.2 Закона о регистрации, из которых по 483 заявлениям приняты положительные решения: проведены кадастровый учет и регистрация прав, в результате чего в ЕГРН устранены пересечения границ земельных участков с границами лесных участков», - </w:t>
      </w:r>
      <w:r w:rsidR="00F67756">
        <w:rPr>
          <w:rFonts w:ascii="Segoe UI" w:hAnsi="Segoe UI" w:cs="Segoe UI"/>
          <w:sz w:val="24"/>
          <w:szCs w:val="24"/>
        </w:rPr>
        <w:t>поясняет</w:t>
      </w:r>
      <w:r w:rsidRPr="00F67756">
        <w:rPr>
          <w:rFonts w:ascii="Segoe UI" w:hAnsi="Segoe UI" w:cs="Segoe UI"/>
          <w:sz w:val="24"/>
          <w:szCs w:val="24"/>
        </w:rPr>
        <w:t xml:space="preserve"> начальник отдела </w:t>
      </w:r>
      <w:r w:rsidRPr="00F67756">
        <w:rPr>
          <w:rFonts w:ascii="Segoe UI" w:hAnsi="Segoe UI" w:cs="Segoe UI"/>
          <w:sz w:val="24"/>
          <w:szCs w:val="24"/>
        </w:rPr>
        <w:lastRenderedPageBreak/>
        <w:t xml:space="preserve">повышения качества данных ЕГРН Управления </w:t>
      </w:r>
      <w:proofErr w:type="spellStart"/>
      <w:r w:rsidRPr="00F677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67756">
        <w:rPr>
          <w:rFonts w:ascii="Segoe UI" w:hAnsi="Segoe UI" w:cs="Segoe UI"/>
          <w:sz w:val="24"/>
          <w:szCs w:val="24"/>
        </w:rPr>
        <w:t xml:space="preserve"> по Иркутской области Светлана Артамонова.</w:t>
      </w:r>
    </w:p>
    <w:p w:rsidR="00991554" w:rsidRPr="00F67756" w:rsidRDefault="00F67756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>Также в</w:t>
      </w:r>
      <w:r w:rsidR="00991554" w:rsidRPr="00F67756">
        <w:rPr>
          <w:rFonts w:ascii="Segoe UI" w:hAnsi="Segoe UI" w:cs="Segoe UI"/>
          <w:sz w:val="24"/>
          <w:szCs w:val="24"/>
        </w:rPr>
        <w:t xml:space="preserve"> Иркутской области</w:t>
      </w:r>
      <w:r w:rsidRPr="00F67756">
        <w:rPr>
          <w:rFonts w:ascii="Segoe UI" w:hAnsi="Segoe UI" w:cs="Segoe UI"/>
          <w:sz w:val="24"/>
          <w:szCs w:val="24"/>
        </w:rPr>
        <w:t xml:space="preserve"> продолжает действовать межведомственная рабочая группа по вопросам приведения в соответствие данных государственного лесного реестра (ГЛР) и данных Единого государственного реестра недвижимости. За время действия закона № 280-ФЗ в отношении 2434 земельных участков рабочей группой приняты решения об исключении из ГЛР площади их пересечения с участками лесного фонда.</w:t>
      </w:r>
    </w:p>
    <w:p w:rsidR="00991554" w:rsidRDefault="00991554" w:rsidP="00F677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67756">
        <w:rPr>
          <w:rFonts w:ascii="Segoe UI" w:hAnsi="Segoe UI" w:cs="Segoe UI"/>
          <w:sz w:val="24"/>
          <w:szCs w:val="24"/>
        </w:rPr>
        <w:t xml:space="preserve">Закон 280-ФЗ вступил в силу 11 августа 2017 года. Его применение направлено на защиту прав как граждан и юридических лиц – собственников земельных участков, так и </w:t>
      </w:r>
      <w:proofErr w:type="gramStart"/>
      <w:r w:rsidRPr="00F67756">
        <w:rPr>
          <w:rFonts w:ascii="Segoe UI" w:hAnsi="Segoe UI" w:cs="Segoe UI"/>
          <w:sz w:val="24"/>
          <w:szCs w:val="24"/>
        </w:rPr>
        <w:t>имущественных прав</w:t>
      </w:r>
      <w:proofErr w:type="gramEnd"/>
      <w:r w:rsidRPr="00F67756">
        <w:rPr>
          <w:rFonts w:ascii="Segoe UI" w:hAnsi="Segoe UI" w:cs="Segoe UI"/>
          <w:sz w:val="24"/>
          <w:szCs w:val="24"/>
        </w:rPr>
        <w:t xml:space="preserve">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 Документ установил приоритет сведений ЕГРН, а также правоустанавливающих документов, что позволило сохранить соответствующие земельные участки за их владельцами.</w:t>
      </w:r>
      <w:r w:rsidR="00F67756">
        <w:rPr>
          <w:rFonts w:ascii="Segoe UI" w:hAnsi="Segoe UI" w:cs="Segoe UI"/>
          <w:sz w:val="24"/>
          <w:szCs w:val="24"/>
        </w:rPr>
        <w:t xml:space="preserve"> </w:t>
      </w:r>
    </w:p>
    <w:p w:rsidR="00694500" w:rsidRDefault="00694500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97745" w:rsidRDefault="00197745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97745" w:rsidRDefault="00197745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94500" w:rsidRDefault="00694500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94500" w:rsidRDefault="00197745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197745" w:rsidRDefault="00197745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197745" w:rsidRDefault="00197745" w:rsidP="006945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19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63"/>
    <w:rsid w:val="00044985"/>
    <w:rsid w:val="00197745"/>
    <w:rsid w:val="00376867"/>
    <w:rsid w:val="004238A2"/>
    <w:rsid w:val="00475D83"/>
    <w:rsid w:val="004B4832"/>
    <w:rsid w:val="00694500"/>
    <w:rsid w:val="00716D1F"/>
    <w:rsid w:val="007429BA"/>
    <w:rsid w:val="00920CC8"/>
    <w:rsid w:val="00991554"/>
    <w:rsid w:val="00A06ADC"/>
    <w:rsid w:val="00DA1D63"/>
    <w:rsid w:val="00DD2DD7"/>
    <w:rsid w:val="00F34482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7F3"/>
  <w15:chartTrackingRefBased/>
  <w15:docId w15:val="{576BAFDF-EADF-40B6-A63A-99F9697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2019-07-15T00:09:00Z</cp:lastPrinted>
  <dcterms:created xsi:type="dcterms:W3CDTF">2019-07-10T01:35:00Z</dcterms:created>
  <dcterms:modified xsi:type="dcterms:W3CDTF">2019-07-16T00:19:00Z</dcterms:modified>
</cp:coreProperties>
</file>